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E14" w:rsidRPr="00A01F59" w:rsidRDefault="006A20B7" w:rsidP="00A01F59">
      <w:pPr>
        <w:jc w:val="center"/>
        <w:rPr>
          <w:b/>
        </w:rPr>
      </w:pPr>
      <w:r w:rsidRPr="00A01F59">
        <w:rPr>
          <w:b/>
        </w:rPr>
        <w:t>Penalty session exam</w:t>
      </w:r>
      <w:r w:rsidR="00A01F59">
        <w:rPr>
          <w:b/>
        </w:rPr>
        <w:t>s</w:t>
      </w:r>
    </w:p>
    <w:tbl>
      <w:tblPr>
        <w:tblStyle w:val="TableGrid"/>
        <w:tblW w:w="4355" w:type="pct"/>
        <w:tblLook w:val="04A0" w:firstRow="1" w:lastRow="0" w:firstColumn="1" w:lastColumn="0" w:noHBand="0" w:noVBand="1"/>
      </w:tblPr>
      <w:tblGrid>
        <w:gridCol w:w="5396"/>
        <w:gridCol w:w="2328"/>
        <w:gridCol w:w="1369"/>
        <w:gridCol w:w="2186"/>
      </w:tblGrid>
      <w:tr w:rsidR="006A20B7" w:rsidRPr="00D65630" w:rsidTr="00D65630">
        <w:tc>
          <w:tcPr>
            <w:tcW w:w="2392" w:type="pct"/>
          </w:tcPr>
          <w:p w:rsidR="006A20B7" w:rsidRPr="00D65630" w:rsidRDefault="006A20B7" w:rsidP="00D65630">
            <w:pPr>
              <w:jc w:val="center"/>
              <w:rPr>
                <w:b/>
              </w:rPr>
            </w:pPr>
            <w:r w:rsidRPr="00D65630">
              <w:rPr>
                <w:b/>
              </w:rPr>
              <w:t>Course</w:t>
            </w:r>
          </w:p>
        </w:tc>
        <w:tc>
          <w:tcPr>
            <w:tcW w:w="1032" w:type="pct"/>
          </w:tcPr>
          <w:p w:rsidR="006A20B7" w:rsidRPr="00D65630" w:rsidRDefault="006A20B7" w:rsidP="00D65630">
            <w:pPr>
              <w:jc w:val="center"/>
              <w:rPr>
                <w:b/>
              </w:rPr>
            </w:pPr>
            <w:r w:rsidRPr="00D65630">
              <w:rPr>
                <w:b/>
              </w:rPr>
              <w:t>Date</w:t>
            </w:r>
          </w:p>
        </w:tc>
        <w:tc>
          <w:tcPr>
            <w:tcW w:w="607" w:type="pct"/>
          </w:tcPr>
          <w:p w:rsidR="006A20B7" w:rsidRPr="00D65630" w:rsidRDefault="006A20B7" w:rsidP="00D65630">
            <w:pPr>
              <w:jc w:val="center"/>
              <w:rPr>
                <w:b/>
              </w:rPr>
            </w:pPr>
            <w:r w:rsidRPr="00D65630">
              <w:rPr>
                <w:b/>
              </w:rPr>
              <w:t>Time</w:t>
            </w:r>
          </w:p>
        </w:tc>
        <w:tc>
          <w:tcPr>
            <w:tcW w:w="969" w:type="pct"/>
          </w:tcPr>
          <w:p w:rsidR="006A20B7" w:rsidRPr="00D65630" w:rsidRDefault="006A20B7" w:rsidP="00D65630">
            <w:pPr>
              <w:jc w:val="center"/>
              <w:rPr>
                <w:b/>
              </w:rPr>
            </w:pPr>
            <w:r w:rsidRPr="00D65630">
              <w:rPr>
                <w:b/>
              </w:rPr>
              <w:t>Classroom</w:t>
            </w:r>
          </w:p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Communication skills</w:t>
            </w:r>
          </w:p>
        </w:tc>
        <w:tc>
          <w:tcPr>
            <w:tcW w:w="1032" w:type="pct"/>
          </w:tcPr>
          <w:p w:rsidR="006A20B7" w:rsidRDefault="006A20B7">
            <w:r>
              <w:t>19.06.2025</w:t>
            </w:r>
          </w:p>
        </w:tc>
        <w:tc>
          <w:tcPr>
            <w:tcW w:w="607" w:type="pct"/>
          </w:tcPr>
          <w:p w:rsidR="006A20B7" w:rsidRDefault="006A20B7">
            <w:r>
              <w:t>11.30</w:t>
            </w:r>
          </w:p>
        </w:tc>
        <w:tc>
          <w:tcPr>
            <w:tcW w:w="969" w:type="pct"/>
          </w:tcPr>
          <w:p w:rsidR="006A20B7" w:rsidRDefault="006A20B7">
            <w:r>
              <w:t>A-307</w:t>
            </w:r>
          </w:p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History of psychology</w:t>
            </w:r>
          </w:p>
        </w:tc>
        <w:tc>
          <w:tcPr>
            <w:tcW w:w="1032" w:type="pct"/>
          </w:tcPr>
          <w:p w:rsidR="006A20B7" w:rsidRDefault="006A20B7">
            <w:r>
              <w:t>19.06.2025</w:t>
            </w:r>
          </w:p>
        </w:tc>
        <w:tc>
          <w:tcPr>
            <w:tcW w:w="607" w:type="pct"/>
          </w:tcPr>
          <w:p w:rsidR="006A20B7" w:rsidRDefault="006A20B7">
            <w:r>
              <w:t>11.00</w:t>
            </w:r>
          </w:p>
        </w:tc>
        <w:tc>
          <w:tcPr>
            <w:tcW w:w="969" w:type="pct"/>
          </w:tcPr>
          <w:p w:rsidR="006A20B7" w:rsidRDefault="006A20B7">
            <w:r>
              <w:t>B-202</w:t>
            </w:r>
          </w:p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Brand management</w:t>
            </w:r>
          </w:p>
        </w:tc>
        <w:tc>
          <w:tcPr>
            <w:tcW w:w="1032" w:type="pct"/>
            <w:vMerge w:val="restart"/>
          </w:tcPr>
          <w:p w:rsidR="006A20B7" w:rsidRDefault="006A20B7">
            <w:r>
              <w:t>18.06.2025</w:t>
            </w:r>
          </w:p>
        </w:tc>
        <w:tc>
          <w:tcPr>
            <w:tcW w:w="607" w:type="pct"/>
            <w:vMerge w:val="restart"/>
          </w:tcPr>
          <w:p w:rsidR="006A20B7" w:rsidRDefault="006A20B7">
            <w:r>
              <w:t>13.00</w:t>
            </w:r>
          </w:p>
        </w:tc>
        <w:tc>
          <w:tcPr>
            <w:tcW w:w="969" w:type="pct"/>
            <w:vMerge w:val="restart"/>
          </w:tcPr>
          <w:p w:rsidR="006A20B7" w:rsidRDefault="006A20B7">
            <w:r>
              <w:t>B-202</w:t>
            </w:r>
          </w:p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Public speaking and presentation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Clinical psychology</w:t>
            </w:r>
          </w:p>
        </w:tc>
        <w:tc>
          <w:tcPr>
            <w:tcW w:w="1032" w:type="pct"/>
            <w:vMerge w:val="restart"/>
          </w:tcPr>
          <w:p w:rsidR="006A20B7" w:rsidRDefault="006A20B7">
            <w:r>
              <w:t>18.06.2025</w:t>
            </w:r>
          </w:p>
        </w:tc>
        <w:tc>
          <w:tcPr>
            <w:tcW w:w="607" w:type="pct"/>
            <w:vMerge w:val="restart"/>
          </w:tcPr>
          <w:p w:rsidR="006A20B7" w:rsidRDefault="006A20B7">
            <w:r>
              <w:t>10.00</w:t>
            </w:r>
          </w:p>
        </w:tc>
        <w:tc>
          <w:tcPr>
            <w:tcW w:w="969" w:type="pct"/>
            <w:vMerge w:val="restart"/>
          </w:tcPr>
          <w:p w:rsidR="006A20B7" w:rsidRDefault="006A20B7">
            <w:r>
              <w:t>A-307</w:t>
            </w:r>
          </w:p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Special education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Psychopathology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rPr>
          <w:trHeight w:val="287"/>
        </w:trPr>
        <w:tc>
          <w:tcPr>
            <w:tcW w:w="2392" w:type="pct"/>
          </w:tcPr>
          <w:p w:rsidR="006A20B7" w:rsidRDefault="006A20B7">
            <w:r>
              <w:t>Educational psychology</w:t>
            </w:r>
          </w:p>
        </w:tc>
        <w:tc>
          <w:tcPr>
            <w:tcW w:w="1032" w:type="pct"/>
            <w:vMerge w:val="restart"/>
          </w:tcPr>
          <w:p w:rsidR="006A20B7" w:rsidRDefault="00D65630">
            <w:r>
              <w:t>17.06.2025</w:t>
            </w:r>
          </w:p>
        </w:tc>
        <w:tc>
          <w:tcPr>
            <w:tcW w:w="607" w:type="pct"/>
            <w:vMerge w:val="restart"/>
          </w:tcPr>
          <w:p w:rsidR="006A20B7" w:rsidRDefault="006A20B7"/>
        </w:tc>
        <w:tc>
          <w:tcPr>
            <w:tcW w:w="969" w:type="pct"/>
            <w:vMerge w:val="restart"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Special education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Emotion and motivation</w:t>
            </w:r>
          </w:p>
        </w:tc>
        <w:tc>
          <w:tcPr>
            <w:tcW w:w="1032" w:type="pct"/>
            <w:vMerge w:val="restart"/>
          </w:tcPr>
          <w:p w:rsidR="006A20B7" w:rsidRDefault="006A20B7">
            <w:r>
              <w:t>17.06.2025</w:t>
            </w:r>
          </w:p>
        </w:tc>
        <w:tc>
          <w:tcPr>
            <w:tcW w:w="607" w:type="pct"/>
            <w:vMerge w:val="restart"/>
          </w:tcPr>
          <w:p w:rsidR="006A20B7" w:rsidRDefault="006A20B7">
            <w:r>
              <w:t>10.00</w:t>
            </w:r>
          </w:p>
        </w:tc>
        <w:tc>
          <w:tcPr>
            <w:tcW w:w="969" w:type="pct"/>
            <w:vMerge w:val="restart"/>
          </w:tcPr>
          <w:p w:rsidR="006A20B7" w:rsidRDefault="006A20B7">
            <w:r>
              <w:t>A-307</w:t>
            </w:r>
          </w:p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Organizational psychology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Psycholinguistics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Experimental psychology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Psychological assessment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Interpersonal communication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Forensic psychology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Methodology in psychological research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6A20B7" w:rsidTr="00D65630">
        <w:tc>
          <w:tcPr>
            <w:tcW w:w="2392" w:type="pct"/>
          </w:tcPr>
          <w:p w:rsidR="006A20B7" w:rsidRDefault="006A20B7">
            <w:r>
              <w:t>Psychology of digital media</w:t>
            </w:r>
          </w:p>
        </w:tc>
        <w:tc>
          <w:tcPr>
            <w:tcW w:w="1032" w:type="pct"/>
            <w:vMerge/>
          </w:tcPr>
          <w:p w:rsidR="006A20B7" w:rsidRDefault="006A20B7"/>
        </w:tc>
        <w:tc>
          <w:tcPr>
            <w:tcW w:w="607" w:type="pct"/>
            <w:vMerge/>
          </w:tcPr>
          <w:p w:rsidR="006A20B7" w:rsidRDefault="006A20B7"/>
        </w:tc>
        <w:tc>
          <w:tcPr>
            <w:tcW w:w="969" w:type="pct"/>
            <w:vMerge/>
          </w:tcPr>
          <w:p w:rsidR="006A20B7" w:rsidRDefault="006A20B7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Introduction to psychology</w:t>
            </w:r>
          </w:p>
        </w:tc>
        <w:tc>
          <w:tcPr>
            <w:tcW w:w="1032" w:type="pct"/>
            <w:vMerge w:val="restart"/>
          </w:tcPr>
          <w:p w:rsidR="00D65630" w:rsidRDefault="00D65630">
            <w:r>
              <w:t>17.06.2025</w:t>
            </w:r>
          </w:p>
        </w:tc>
        <w:tc>
          <w:tcPr>
            <w:tcW w:w="607" w:type="pct"/>
            <w:vMerge w:val="restart"/>
          </w:tcPr>
          <w:p w:rsidR="00D65630" w:rsidRDefault="00D65630">
            <w:r>
              <w:t>12.00</w:t>
            </w:r>
          </w:p>
        </w:tc>
        <w:tc>
          <w:tcPr>
            <w:tcW w:w="969" w:type="pct"/>
            <w:vMerge w:val="restart"/>
          </w:tcPr>
          <w:p w:rsidR="00D65630" w:rsidRDefault="00D65630">
            <w:r>
              <w:t>A-307</w:t>
            </w:r>
          </w:p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Statistics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Social psychology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Human and artificial intelligence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Cognitive processes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Computer-aided education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Child and adolescent psychopathology</w:t>
            </w:r>
          </w:p>
        </w:tc>
        <w:tc>
          <w:tcPr>
            <w:tcW w:w="1032" w:type="pct"/>
            <w:vMerge w:val="restart"/>
          </w:tcPr>
          <w:p w:rsidR="00D65630" w:rsidRDefault="00D65630">
            <w:r>
              <w:t>18.06.2025</w:t>
            </w:r>
          </w:p>
        </w:tc>
        <w:tc>
          <w:tcPr>
            <w:tcW w:w="607" w:type="pct"/>
            <w:vMerge w:val="restart"/>
          </w:tcPr>
          <w:p w:rsidR="00D65630" w:rsidRDefault="00D65630">
            <w:r>
              <w:t>12.00</w:t>
            </w:r>
          </w:p>
        </w:tc>
        <w:tc>
          <w:tcPr>
            <w:tcW w:w="969" w:type="pct"/>
            <w:vMerge w:val="restart"/>
          </w:tcPr>
          <w:p w:rsidR="00D65630" w:rsidRDefault="00D65630">
            <w:r>
              <w:t>A-307</w:t>
            </w:r>
          </w:p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Developmental psychology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Neuropsychology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Psychological testing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Personality psychology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Theories of personality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Health psychology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Psychotherapy and counseling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 w:rsidP="00D65630">
            <w:r>
              <w:t>Trauma and resilience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Positive psychology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D65630" w:rsidTr="00D65630">
        <w:tc>
          <w:tcPr>
            <w:tcW w:w="2392" w:type="pct"/>
          </w:tcPr>
          <w:p w:rsidR="00D65630" w:rsidRDefault="00D65630">
            <w:r>
              <w:t>Biological basis of behavior I/II</w:t>
            </w:r>
          </w:p>
        </w:tc>
        <w:tc>
          <w:tcPr>
            <w:tcW w:w="1032" w:type="pct"/>
            <w:vMerge/>
          </w:tcPr>
          <w:p w:rsidR="00D65630" w:rsidRDefault="00D65630"/>
        </w:tc>
        <w:tc>
          <w:tcPr>
            <w:tcW w:w="607" w:type="pct"/>
            <w:vMerge/>
          </w:tcPr>
          <w:p w:rsidR="00D65630" w:rsidRDefault="00D65630"/>
        </w:tc>
        <w:tc>
          <w:tcPr>
            <w:tcW w:w="969" w:type="pct"/>
            <w:vMerge/>
          </w:tcPr>
          <w:p w:rsidR="00D65630" w:rsidRDefault="00D65630"/>
        </w:tc>
      </w:tr>
      <w:tr w:rsidR="00A01F59" w:rsidTr="00D65630">
        <w:tc>
          <w:tcPr>
            <w:tcW w:w="2392" w:type="pct"/>
          </w:tcPr>
          <w:p w:rsidR="00A01F59" w:rsidRDefault="00A01F59" w:rsidP="00A01F59">
            <w:r>
              <w:t>Visual communication and culture</w:t>
            </w:r>
          </w:p>
        </w:tc>
        <w:tc>
          <w:tcPr>
            <w:tcW w:w="1032" w:type="pct"/>
            <w:vMerge w:val="restart"/>
          </w:tcPr>
          <w:p w:rsidR="00A01F59" w:rsidRDefault="00A01F59">
            <w:r>
              <w:t>18.06.2025</w:t>
            </w:r>
          </w:p>
        </w:tc>
        <w:tc>
          <w:tcPr>
            <w:tcW w:w="607" w:type="pct"/>
            <w:vMerge w:val="restart"/>
          </w:tcPr>
          <w:p w:rsidR="00A01F59" w:rsidRDefault="00A01F59">
            <w:r>
              <w:t>11.00</w:t>
            </w:r>
          </w:p>
        </w:tc>
        <w:tc>
          <w:tcPr>
            <w:tcW w:w="969" w:type="pct"/>
            <w:vMerge w:val="restart"/>
          </w:tcPr>
          <w:p w:rsidR="00A01F59" w:rsidRDefault="00A01F59">
            <w:r>
              <w:t>B-206</w:t>
            </w:r>
          </w:p>
        </w:tc>
      </w:tr>
      <w:tr w:rsidR="00A01F59" w:rsidTr="00D65630">
        <w:tc>
          <w:tcPr>
            <w:tcW w:w="2392" w:type="pct"/>
          </w:tcPr>
          <w:p w:rsidR="00A01F59" w:rsidRDefault="00A01F59">
            <w:r>
              <w:t>Intercultural communication</w:t>
            </w:r>
          </w:p>
        </w:tc>
        <w:tc>
          <w:tcPr>
            <w:tcW w:w="1032" w:type="pct"/>
            <w:vMerge/>
          </w:tcPr>
          <w:p w:rsidR="00A01F59" w:rsidRDefault="00A01F59"/>
        </w:tc>
        <w:tc>
          <w:tcPr>
            <w:tcW w:w="607" w:type="pct"/>
            <w:vMerge/>
          </w:tcPr>
          <w:p w:rsidR="00A01F59" w:rsidRDefault="00A01F59"/>
        </w:tc>
        <w:tc>
          <w:tcPr>
            <w:tcW w:w="969" w:type="pct"/>
            <w:vMerge/>
          </w:tcPr>
          <w:p w:rsidR="00A01F59" w:rsidRDefault="00A01F59"/>
        </w:tc>
      </w:tr>
      <w:tr w:rsidR="00A751DE" w:rsidTr="00D65630">
        <w:tc>
          <w:tcPr>
            <w:tcW w:w="2392" w:type="pct"/>
          </w:tcPr>
          <w:p w:rsidR="00A751DE" w:rsidRDefault="00A751DE">
            <w:r>
              <w:t>History of civil rights movement</w:t>
            </w:r>
          </w:p>
        </w:tc>
        <w:tc>
          <w:tcPr>
            <w:tcW w:w="1032" w:type="pct"/>
          </w:tcPr>
          <w:p w:rsidR="00A751DE" w:rsidRDefault="00A751DE">
            <w:r>
              <w:t>18.06.2025</w:t>
            </w:r>
          </w:p>
        </w:tc>
        <w:tc>
          <w:tcPr>
            <w:tcW w:w="607" w:type="pct"/>
          </w:tcPr>
          <w:p w:rsidR="00A751DE" w:rsidRDefault="00A751DE">
            <w:r>
              <w:t>12.00</w:t>
            </w:r>
          </w:p>
        </w:tc>
        <w:tc>
          <w:tcPr>
            <w:tcW w:w="969" w:type="pct"/>
          </w:tcPr>
          <w:p w:rsidR="00A751DE" w:rsidRDefault="00A751DE">
            <w:r>
              <w:t>B-202</w:t>
            </w:r>
            <w:bookmarkStart w:id="0" w:name="_GoBack"/>
            <w:bookmarkEnd w:id="0"/>
          </w:p>
        </w:tc>
      </w:tr>
    </w:tbl>
    <w:p w:rsidR="006A20B7" w:rsidRDefault="006A20B7"/>
    <w:sectPr w:rsidR="006A20B7" w:rsidSect="00A01F59">
      <w:pgSz w:w="15840" w:h="12240" w:orient="landscape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B7"/>
    <w:rsid w:val="006A20B7"/>
    <w:rsid w:val="00A01F59"/>
    <w:rsid w:val="00A751DE"/>
    <w:rsid w:val="00D65630"/>
    <w:rsid w:val="00E4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9070DA"/>
  <w15:chartTrackingRefBased/>
  <w15:docId w15:val="{1C65A063-62D3-4FA7-B76D-E31F77E10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2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1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142</Words>
  <Characters>1168</Characters>
  <Application>Microsoft Office Word</Application>
  <DocSecurity>0</DocSecurity>
  <Lines>194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sanjaadzaip@outlook.com</dc:creator>
  <cp:keywords/>
  <dc:description/>
  <cp:lastModifiedBy>sanjaadzaip@outlook.com</cp:lastModifiedBy>
  <cp:revision>1</cp:revision>
  <cp:lastPrinted>2025-06-17T09:23:00Z</cp:lastPrinted>
  <dcterms:created xsi:type="dcterms:W3CDTF">2025-06-17T08:53:00Z</dcterms:created>
  <dcterms:modified xsi:type="dcterms:W3CDTF">2025-06-17T10:19:00Z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82a9729a-4d8f-4be1-987d-4d645a36e761</vt:lpwstr>
  </property>
</Properties>
</file>